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7" w:rsidRDefault="008F2841" w:rsidP="008F2841">
      <w:pPr>
        <w:jc w:val="center"/>
        <w:rPr>
          <w:b/>
          <w:sz w:val="28"/>
          <w:szCs w:val="28"/>
        </w:rPr>
      </w:pPr>
      <w:r w:rsidRPr="008F2841">
        <w:rPr>
          <w:b/>
          <w:sz w:val="28"/>
          <w:szCs w:val="28"/>
        </w:rPr>
        <w:t>OBBLIGHI DEI GESTORI DELLE STRUTTURE RICETTIVE</w:t>
      </w:r>
    </w:p>
    <w:p w:rsidR="008F2841" w:rsidRDefault="008F2841" w:rsidP="00724E14">
      <w:pPr>
        <w:jc w:val="both"/>
        <w:rPr>
          <w:b/>
          <w:sz w:val="28"/>
          <w:szCs w:val="28"/>
        </w:rPr>
      </w:pPr>
    </w:p>
    <w:p w:rsidR="00CA26C7" w:rsidRDefault="00CA26C7" w:rsidP="00724E1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Visto</w:t>
      </w:r>
      <w:r w:rsidR="005E2267">
        <w:rPr>
          <w:sz w:val="24"/>
          <w:szCs w:val="24"/>
        </w:rPr>
        <w:t xml:space="preserve"> :</w:t>
      </w:r>
      <w:proofErr w:type="gramEnd"/>
    </w:p>
    <w:p w:rsidR="00CA26C7" w:rsidRPr="00CA26C7" w:rsidRDefault="00CA26C7" w:rsidP="00CA26C7">
      <w:pPr>
        <w:pStyle w:val="Paragrafoelenco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Il</w:t>
      </w:r>
      <w:r w:rsidRPr="00CA26C7">
        <w:rPr>
          <w:sz w:val="24"/>
          <w:szCs w:val="24"/>
          <w:lang w:val="en-US"/>
        </w:rPr>
        <w:t xml:space="preserve"> D. </w:t>
      </w:r>
      <w:proofErr w:type="spellStart"/>
      <w:r w:rsidRPr="00CA26C7">
        <w:rPr>
          <w:sz w:val="24"/>
          <w:szCs w:val="24"/>
          <w:lang w:val="en-US"/>
        </w:rPr>
        <w:t>Lgs</w:t>
      </w:r>
      <w:proofErr w:type="spellEnd"/>
      <w:r w:rsidRPr="00CA26C7">
        <w:rPr>
          <w:sz w:val="24"/>
          <w:szCs w:val="24"/>
          <w:lang w:val="en-US"/>
        </w:rPr>
        <w:t xml:space="preserve">. n. 23/2011 art. </w:t>
      </w:r>
      <w:r>
        <w:rPr>
          <w:sz w:val="24"/>
          <w:szCs w:val="24"/>
          <w:lang w:val="en-US"/>
        </w:rPr>
        <w:t>4 comma 3</w:t>
      </w:r>
    </w:p>
    <w:p w:rsidR="00A52B9A" w:rsidRPr="005E2267" w:rsidRDefault="00CA26C7" w:rsidP="005E226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52B9A" w:rsidRPr="005E2267">
        <w:rPr>
          <w:sz w:val="24"/>
          <w:szCs w:val="24"/>
        </w:rPr>
        <w:t xml:space="preserve">a deliberazione di C.C. n. 73 del 09/04/2014 </w:t>
      </w:r>
      <w:r>
        <w:rPr>
          <w:sz w:val="24"/>
          <w:szCs w:val="24"/>
        </w:rPr>
        <w:t xml:space="preserve">con il quale </w:t>
      </w:r>
      <w:r w:rsidR="00A52B9A" w:rsidRPr="005E2267">
        <w:rPr>
          <w:sz w:val="24"/>
          <w:szCs w:val="24"/>
        </w:rPr>
        <w:t>è stato approvato il regolamento per l’applicazione dell’Imposta di Soggiorno nel Comune di Palermo.</w:t>
      </w:r>
    </w:p>
    <w:p w:rsidR="005E2267" w:rsidRDefault="00CA26C7" w:rsidP="005E226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5E2267">
        <w:rPr>
          <w:sz w:val="24"/>
          <w:szCs w:val="24"/>
        </w:rPr>
        <w:t xml:space="preserve"> Sentenza n. 22 del 22/09/2016 la Corte dei Conti – sezioni riunite</w:t>
      </w:r>
      <w:r>
        <w:rPr>
          <w:sz w:val="24"/>
          <w:szCs w:val="24"/>
        </w:rPr>
        <w:t xml:space="preserve"> –</w:t>
      </w:r>
      <w:r w:rsidR="005E2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la quale </w:t>
      </w:r>
      <w:r w:rsidR="005E2267">
        <w:rPr>
          <w:sz w:val="24"/>
          <w:szCs w:val="24"/>
        </w:rPr>
        <w:t xml:space="preserve">ha espresso il seguente principio di diritto: “I soggetti operanti presso le strutture ricettive, ove incaricati – sulla base dei regolamenti comunali previsti dall’art. 4, comma 3, del D. </w:t>
      </w:r>
      <w:proofErr w:type="spellStart"/>
      <w:r w:rsidR="005E2267">
        <w:rPr>
          <w:sz w:val="24"/>
          <w:szCs w:val="24"/>
        </w:rPr>
        <w:t>Lgs</w:t>
      </w:r>
      <w:proofErr w:type="spellEnd"/>
      <w:r w:rsidR="005E2267">
        <w:rPr>
          <w:sz w:val="24"/>
          <w:szCs w:val="24"/>
        </w:rPr>
        <w:t xml:space="preserve">. n. 23/2011 – della riscossione e poi del riversamento nelle casse comunali dell’imposta di soggiorno corrisposta da coloro che alloggiano in dette strutture, assumono la funzione di agenti contabili, tenuti conseguentemente alla </w:t>
      </w:r>
      <w:proofErr w:type="gramStart"/>
      <w:r w:rsidR="005E2267">
        <w:rPr>
          <w:sz w:val="24"/>
          <w:szCs w:val="24"/>
        </w:rPr>
        <w:t>resa  del</w:t>
      </w:r>
      <w:proofErr w:type="gramEnd"/>
      <w:r w:rsidR="005E2267">
        <w:rPr>
          <w:sz w:val="24"/>
          <w:szCs w:val="24"/>
        </w:rPr>
        <w:t xml:space="preserve"> conto giudiziale della gestione svolta”.</w:t>
      </w:r>
    </w:p>
    <w:p w:rsidR="00A52B9A" w:rsidRDefault="00CA26C7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Si specifica che a</w:t>
      </w:r>
      <w:r w:rsidR="00A52B9A">
        <w:rPr>
          <w:sz w:val="24"/>
          <w:szCs w:val="24"/>
        </w:rPr>
        <w:t xml:space="preserve">l fine di poter assolvere agli adempimenti ascritti ai gestori delle strutture ricettive connessi all’imposta di </w:t>
      </w:r>
      <w:proofErr w:type="gramStart"/>
      <w:r w:rsidR="00A52B9A">
        <w:rPr>
          <w:sz w:val="24"/>
          <w:szCs w:val="24"/>
        </w:rPr>
        <w:t>soggiorno ,</w:t>
      </w:r>
      <w:proofErr w:type="gramEnd"/>
      <w:r w:rsidR="00A52B9A">
        <w:rPr>
          <w:sz w:val="24"/>
          <w:szCs w:val="24"/>
        </w:rPr>
        <w:t xml:space="preserve"> </w:t>
      </w:r>
      <w:r w:rsidR="00141BF1">
        <w:rPr>
          <w:sz w:val="24"/>
          <w:szCs w:val="24"/>
        </w:rPr>
        <w:t>gli stessi</w:t>
      </w:r>
      <w:r w:rsidR="00A52B9A">
        <w:rPr>
          <w:sz w:val="24"/>
          <w:szCs w:val="24"/>
        </w:rPr>
        <w:t xml:space="preserve"> devono procedere ad accreditare la propria struttura presso l’ufficio</w:t>
      </w:r>
      <w:r w:rsidR="00141BF1">
        <w:rPr>
          <w:sz w:val="24"/>
          <w:szCs w:val="24"/>
        </w:rPr>
        <w:t xml:space="preserve"> Turismo Servizio </w:t>
      </w:r>
      <w:r w:rsidR="00A52B9A">
        <w:rPr>
          <w:sz w:val="24"/>
          <w:szCs w:val="24"/>
        </w:rPr>
        <w:t xml:space="preserve">“imposta di soggiorno” </w:t>
      </w:r>
      <w:r w:rsidR="00141BF1">
        <w:rPr>
          <w:sz w:val="24"/>
          <w:szCs w:val="24"/>
        </w:rPr>
        <w:t xml:space="preserve"> sito presso Villa Trabia </w:t>
      </w:r>
      <w:r>
        <w:rPr>
          <w:sz w:val="24"/>
          <w:szCs w:val="24"/>
        </w:rPr>
        <w:t>ai quali verranno</w:t>
      </w:r>
      <w:r w:rsidR="00A52B9A">
        <w:rPr>
          <w:sz w:val="24"/>
          <w:szCs w:val="24"/>
        </w:rPr>
        <w:t xml:space="preserve"> rilasc</w:t>
      </w:r>
      <w:r>
        <w:rPr>
          <w:sz w:val="24"/>
          <w:szCs w:val="24"/>
        </w:rPr>
        <w:t>iate</w:t>
      </w:r>
      <w:r w:rsidR="00A52B9A">
        <w:rPr>
          <w:sz w:val="24"/>
          <w:szCs w:val="24"/>
        </w:rPr>
        <w:t xml:space="preserve"> le credenziali per l’accesso al portale IDS.</w:t>
      </w:r>
    </w:p>
    <w:p w:rsidR="00A52B9A" w:rsidRDefault="00A52B9A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L’imposta è riscossa dai gestori delle strutture ricettive presso le quali sono ospitati i soggetti passivi.</w:t>
      </w:r>
    </w:p>
    <w:p w:rsidR="008F2841" w:rsidRDefault="008F2841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I gestori, in aggiunta ai prezzi ed alle tariffe correntemente praticate, applicano le tariffe dell’imposta di soggiorno deliberate dal Comune di Palermo con deliberazione di Consiglio Comunale n. 73 del 09/04/2014, esecutiva dal 17/05/2014.</w:t>
      </w:r>
    </w:p>
    <w:p w:rsidR="008F2841" w:rsidRDefault="008F2841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nella ricevuta fiscale, fattura o altro documento equivalente, l’importo dell’imposta di soggiorno va indicato con la dicitura “IMPOSTA DI SOGGIORNO COMUNE DI PALERMO – FUORI CAMPO IVA”.  Si allega Fac-simile Modulo di quietanza (MODULO 1) eventualmente utilizzabile con riferimento all’importo versato a titolo di imposta di soggiorno dal soggetto passivo.</w:t>
      </w:r>
    </w:p>
    <w:p w:rsidR="008F2841" w:rsidRDefault="008F2841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I gestori delle strutture ricettive riversano al Comune le somme riscosse dai soggetti passivi entro il giorno 15 del trimestre successivo a quello in cui siano state riscosse le somme a titolo di imposta di soggiorno (ad esempio le somme riscosse dal 1 gennaio al 31 marzo devono essere riversate entro il 15 Aprile) con le seguenti modalità:</w:t>
      </w:r>
    </w:p>
    <w:p w:rsidR="00A52B9A" w:rsidRDefault="007E69D9" w:rsidP="00724E1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52B9A">
        <w:rPr>
          <w:sz w:val="24"/>
          <w:szCs w:val="24"/>
        </w:rPr>
        <w:t>Mediante bonifico bancario su c.c. bancario intestato al Comune di Palermo – IB</w:t>
      </w:r>
      <w:r w:rsidR="00A52B9A">
        <w:rPr>
          <w:sz w:val="24"/>
          <w:szCs w:val="24"/>
        </w:rPr>
        <w:t xml:space="preserve">AN </w:t>
      </w:r>
      <w:r w:rsidR="00A52B9A" w:rsidRPr="00843772">
        <w:rPr>
          <w:b/>
          <w:sz w:val="24"/>
          <w:szCs w:val="24"/>
        </w:rPr>
        <w:t>IT76Q0760104600000015685902</w:t>
      </w:r>
      <w:r w:rsidR="00A52B9A">
        <w:rPr>
          <w:sz w:val="24"/>
          <w:szCs w:val="24"/>
        </w:rPr>
        <w:t>;</w:t>
      </w:r>
    </w:p>
    <w:p w:rsidR="007E69D9" w:rsidRDefault="007E69D9" w:rsidP="00724E1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52B9A">
        <w:rPr>
          <w:sz w:val="24"/>
          <w:szCs w:val="24"/>
        </w:rPr>
        <w:t xml:space="preserve">Mediante versamento con bollettino di c/c postale n° </w:t>
      </w:r>
      <w:r w:rsidRPr="00843772">
        <w:rPr>
          <w:b/>
          <w:sz w:val="24"/>
          <w:szCs w:val="24"/>
        </w:rPr>
        <w:t>15685902</w:t>
      </w:r>
      <w:r w:rsidRPr="00A52B9A">
        <w:rPr>
          <w:sz w:val="24"/>
          <w:szCs w:val="24"/>
        </w:rPr>
        <w:t>,</w:t>
      </w:r>
      <w:r w:rsidR="00A52B9A">
        <w:rPr>
          <w:sz w:val="24"/>
          <w:szCs w:val="24"/>
        </w:rPr>
        <w:t xml:space="preserve"> intestato al Comune di Palermo.</w:t>
      </w:r>
      <w:r w:rsidRPr="00A52B9A">
        <w:rPr>
          <w:sz w:val="24"/>
          <w:szCs w:val="24"/>
        </w:rPr>
        <w:t xml:space="preserve"> </w:t>
      </w:r>
    </w:p>
    <w:p w:rsidR="00A52B9A" w:rsidRPr="00843772" w:rsidRDefault="00A52B9A" w:rsidP="008437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Nella causale del versamento devono essere indicati i seguenti elementi: </w:t>
      </w:r>
      <w:r w:rsidRPr="00843772">
        <w:rPr>
          <w:b/>
          <w:sz w:val="24"/>
          <w:szCs w:val="24"/>
        </w:rPr>
        <w:t>NOME DELLA STRUTTURA, TRIMESTRE E ANNO DI RIFERIMENTO.</w:t>
      </w:r>
    </w:p>
    <w:p w:rsidR="00DD424C" w:rsidRPr="00843772" w:rsidRDefault="00DD424C" w:rsidP="00843772">
      <w:pPr>
        <w:jc w:val="both"/>
        <w:rPr>
          <w:b/>
          <w:sz w:val="24"/>
          <w:szCs w:val="24"/>
        </w:rPr>
      </w:pPr>
      <w:r w:rsidRPr="00843772">
        <w:rPr>
          <w:b/>
          <w:sz w:val="24"/>
          <w:szCs w:val="24"/>
        </w:rPr>
        <w:t>Si precisa che i gestori</w:t>
      </w:r>
      <w:r w:rsidR="00BC381C" w:rsidRPr="00843772">
        <w:rPr>
          <w:b/>
          <w:sz w:val="24"/>
          <w:szCs w:val="24"/>
        </w:rPr>
        <w:t>,</w:t>
      </w:r>
      <w:r w:rsidRPr="00843772">
        <w:rPr>
          <w:b/>
          <w:sz w:val="24"/>
          <w:szCs w:val="24"/>
        </w:rPr>
        <w:t xml:space="preserve"> titolari di più strutture ricettive</w:t>
      </w:r>
      <w:r w:rsidR="00BC381C" w:rsidRPr="00843772">
        <w:rPr>
          <w:b/>
          <w:sz w:val="24"/>
          <w:szCs w:val="24"/>
        </w:rPr>
        <w:t>,</w:t>
      </w:r>
      <w:r w:rsidRPr="00843772">
        <w:rPr>
          <w:b/>
          <w:sz w:val="24"/>
          <w:szCs w:val="24"/>
        </w:rPr>
        <w:t xml:space="preserve"> devono effettuare </w:t>
      </w:r>
      <w:r w:rsidR="00843772" w:rsidRPr="00843772">
        <w:rPr>
          <w:b/>
          <w:sz w:val="24"/>
          <w:szCs w:val="24"/>
        </w:rPr>
        <w:t>sia le</w:t>
      </w:r>
      <w:r w:rsidR="00BC381C" w:rsidRPr="00843772">
        <w:rPr>
          <w:b/>
          <w:sz w:val="24"/>
          <w:szCs w:val="24"/>
        </w:rPr>
        <w:t xml:space="preserve"> dichiarazion</w:t>
      </w:r>
      <w:r w:rsidR="00843772" w:rsidRPr="00843772">
        <w:rPr>
          <w:b/>
          <w:sz w:val="24"/>
          <w:szCs w:val="24"/>
        </w:rPr>
        <w:t xml:space="preserve">i che </w:t>
      </w:r>
      <w:proofErr w:type="gramStart"/>
      <w:r w:rsidR="00843772" w:rsidRPr="00843772">
        <w:rPr>
          <w:b/>
          <w:sz w:val="24"/>
          <w:szCs w:val="24"/>
        </w:rPr>
        <w:t>i</w:t>
      </w:r>
      <w:r w:rsidR="00BC381C" w:rsidRPr="00843772">
        <w:rPr>
          <w:b/>
          <w:sz w:val="24"/>
          <w:szCs w:val="24"/>
        </w:rPr>
        <w:t xml:space="preserve"> </w:t>
      </w:r>
      <w:r w:rsidR="00843772" w:rsidRPr="00843772">
        <w:rPr>
          <w:b/>
          <w:sz w:val="24"/>
          <w:szCs w:val="24"/>
        </w:rPr>
        <w:t xml:space="preserve"> versamenti</w:t>
      </w:r>
      <w:proofErr w:type="gramEnd"/>
      <w:r w:rsidRPr="00843772">
        <w:rPr>
          <w:b/>
          <w:sz w:val="24"/>
          <w:szCs w:val="24"/>
        </w:rPr>
        <w:t xml:space="preserve"> </w:t>
      </w:r>
      <w:r w:rsidR="00BC381C" w:rsidRPr="00843772">
        <w:rPr>
          <w:b/>
          <w:sz w:val="24"/>
          <w:szCs w:val="24"/>
        </w:rPr>
        <w:t xml:space="preserve">distinti </w:t>
      </w:r>
      <w:r w:rsidRPr="00843772">
        <w:rPr>
          <w:b/>
          <w:sz w:val="24"/>
          <w:szCs w:val="24"/>
        </w:rPr>
        <w:t>per ciascuna struttura.</w:t>
      </w:r>
    </w:p>
    <w:p w:rsidR="007E69D9" w:rsidRDefault="00A52B9A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Tramite il portale IDS i</w:t>
      </w:r>
      <w:r w:rsidR="007E69D9">
        <w:rPr>
          <w:sz w:val="24"/>
          <w:szCs w:val="24"/>
        </w:rPr>
        <w:t xml:space="preserve"> gestori hanno l’obbligo di </w:t>
      </w:r>
      <w:r w:rsidR="00694B38">
        <w:rPr>
          <w:sz w:val="24"/>
          <w:szCs w:val="24"/>
        </w:rPr>
        <w:t xml:space="preserve">inserire la  </w:t>
      </w:r>
      <w:r w:rsidR="007E69D9">
        <w:rPr>
          <w:sz w:val="24"/>
          <w:szCs w:val="24"/>
        </w:rPr>
        <w:t>dichiara</w:t>
      </w:r>
      <w:r w:rsidR="00694B38">
        <w:rPr>
          <w:sz w:val="24"/>
          <w:szCs w:val="24"/>
        </w:rPr>
        <w:t>zione</w:t>
      </w:r>
      <w:r w:rsidR="007E69D9">
        <w:rPr>
          <w:sz w:val="24"/>
          <w:szCs w:val="24"/>
        </w:rPr>
        <w:t xml:space="preserve"> trimestralmente all’Ente, entro</w:t>
      </w:r>
      <w:r w:rsidR="00694B38">
        <w:rPr>
          <w:sz w:val="24"/>
          <w:szCs w:val="24"/>
        </w:rPr>
        <w:t xml:space="preserve"> il 15 del trimestre successivo, in cui vanno inseriti</w:t>
      </w:r>
      <w:r w:rsidR="00843772">
        <w:rPr>
          <w:sz w:val="24"/>
          <w:szCs w:val="24"/>
        </w:rPr>
        <w:t>:</w:t>
      </w:r>
      <w:r w:rsidR="00694B38">
        <w:rPr>
          <w:sz w:val="24"/>
          <w:szCs w:val="24"/>
        </w:rPr>
        <w:t xml:space="preserve"> </w:t>
      </w:r>
      <w:r w:rsidR="007E69D9">
        <w:rPr>
          <w:sz w:val="24"/>
          <w:szCs w:val="24"/>
        </w:rPr>
        <w:t xml:space="preserve"> il numero </w:t>
      </w:r>
      <w:r w:rsidR="00BC381C">
        <w:rPr>
          <w:sz w:val="24"/>
          <w:szCs w:val="24"/>
        </w:rPr>
        <w:t xml:space="preserve">totale </w:t>
      </w:r>
      <w:r w:rsidR="007E69D9">
        <w:rPr>
          <w:sz w:val="24"/>
          <w:szCs w:val="24"/>
        </w:rPr>
        <w:t>d</w:t>
      </w:r>
      <w:r w:rsidR="00BC381C">
        <w:rPr>
          <w:sz w:val="24"/>
          <w:szCs w:val="24"/>
        </w:rPr>
        <w:t>ei</w:t>
      </w:r>
      <w:r w:rsidR="007E69D9">
        <w:rPr>
          <w:sz w:val="24"/>
          <w:szCs w:val="24"/>
        </w:rPr>
        <w:t xml:space="preserve"> pernotta</w:t>
      </w:r>
      <w:r w:rsidR="00BC381C">
        <w:rPr>
          <w:sz w:val="24"/>
          <w:szCs w:val="24"/>
        </w:rPr>
        <w:t>menti</w:t>
      </w:r>
      <w:r w:rsidR="007E69D9">
        <w:rPr>
          <w:sz w:val="24"/>
          <w:szCs w:val="24"/>
        </w:rPr>
        <w:t xml:space="preserve"> </w:t>
      </w:r>
      <w:r w:rsidR="00BC381C">
        <w:rPr>
          <w:sz w:val="24"/>
          <w:szCs w:val="24"/>
        </w:rPr>
        <w:t xml:space="preserve">mensili </w:t>
      </w:r>
      <w:r w:rsidR="00843772">
        <w:rPr>
          <w:sz w:val="24"/>
          <w:szCs w:val="24"/>
        </w:rPr>
        <w:t xml:space="preserve">dei soggetti </w:t>
      </w:r>
      <w:r w:rsidR="00055AF1">
        <w:rPr>
          <w:sz w:val="24"/>
          <w:szCs w:val="24"/>
        </w:rPr>
        <w:t>paganti</w:t>
      </w:r>
      <w:r w:rsidR="007E69D9">
        <w:rPr>
          <w:sz w:val="24"/>
          <w:szCs w:val="24"/>
        </w:rPr>
        <w:t xml:space="preserve">, il numero dei </w:t>
      </w:r>
      <w:r w:rsidR="00BC381C">
        <w:rPr>
          <w:sz w:val="24"/>
          <w:szCs w:val="24"/>
        </w:rPr>
        <w:t xml:space="preserve">pernottamenti dei </w:t>
      </w:r>
      <w:r w:rsidR="007E69D9">
        <w:rPr>
          <w:sz w:val="24"/>
          <w:szCs w:val="24"/>
        </w:rPr>
        <w:t xml:space="preserve">soggetti esenti, </w:t>
      </w:r>
      <w:r>
        <w:rPr>
          <w:sz w:val="24"/>
          <w:szCs w:val="24"/>
        </w:rPr>
        <w:t xml:space="preserve">il numero di eventuali soggetti che si rifiutano di versare l’imposta </w:t>
      </w:r>
      <w:r w:rsidR="006F1D60">
        <w:rPr>
          <w:sz w:val="24"/>
          <w:szCs w:val="24"/>
        </w:rPr>
        <w:t xml:space="preserve">e i dati identificativi degli stessi (mese di riferimento, estremi del documento, numero dei pernottamenti) </w:t>
      </w:r>
      <w:r w:rsidR="00843772">
        <w:rPr>
          <w:sz w:val="24"/>
          <w:szCs w:val="24"/>
        </w:rPr>
        <w:t>e</w:t>
      </w:r>
      <w:r w:rsidR="007E69D9">
        <w:rPr>
          <w:sz w:val="24"/>
          <w:szCs w:val="24"/>
        </w:rPr>
        <w:t xml:space="preserve"> gli estremi del versamento dell</w:t>
      </w:r>
      <w:r w:rsidR="006F1D60">
        <w:rPr>
          <w:sz w:val="24"/>
          <w:szCs w:val="24"/>
        </w:rPr>
        <w:t>’imposta versata dal gestore</w:t>
      </w:r>
      <w:r w:rsidR="007E69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43772">
        <w:rPr>
          <w:b/>
          <w:sz w:val="24"/>
          <w:szCs w:val="24"/>
        </w:rPr>
        <w:t xml:space="preserve">Si precisa che la dichiarazione va effettuata anche in caso </w:t>
      </w:r>
      <w:r w:rsidR="00843772">
        <w:rPr>
          <w:b/>
          <w:sz w:val="24"/>
          <w:szCs w:val="24"/>
        </w:rPr>
        <w:t>di nessun pernottamento</w:t>
      </w:r>
      <w:r w:rsidR="00BD7CEE" w:rsidRPr="00843772">
        <w:rPr>
          <w:b/>
          <w:sz w:val="24"/>
          <w:szCs w:val="24"/>
        </w:rPr>
        <w:t xml:space="preserve"> nel trimestre di riferimento.</w:t>
      </w:r>
      <w:r w:rsidR="00694B38" w:rsidRPr="00843772">
        <w:rPr>
          <w:b/>
          <w:sz w:val="24"/>
          <w:szCs w:val="24"/>
        </w:rPr>
        <w:t xml:space="preserve"> </w:t>
      </w:r>
      <w:r w:rsidR="00694B38">
        <w:rPr>
          <w:sz w:val="24"/>
          <w:szCs w:val="24"/>
        </w:rPr>
        <w:t xml:space="preserve">Al termine degli inserimenti </w:t>
      </w:r>
      <w:r w:rsidR="00843772">
        <w:rPr>
          <w:sz w:val="24"/>
          <w:szCs w:val="24"/>
        </w:rPr>
        <w:t>di cui sopra</w:t>
      </w:r>
      <w:r w:rsidR="00694B38">
        <w:rPr>
          <w:sz w:val="24"/>
          <w:szCs w:val="24"/>
        </w:rPr>
        <w:t xml:space="preserve"> è necessario assicurarsi che si sia provveduto anche (sempre tramite il portale) all’</w:t>
      </w:r>
      <w:r w:rsidR="00694B38" w:rsidRPr="00843772">
        <w:rPr>
          <w:b/>
          <w:sz w:val="24"/>
          <w:szCs w:val="24"/>
        </w:rPr>
        <w:t>INVIO</w:t>
      </w:r>
      <w:r w:rsidR="00694B38">
        <w:rPr>
          <w:sz w:val="24"/>
          <w:szCs w:val="24"/>
        </w:rPr>
        <w:t xml:space="preserve"> </w:t>
      </w:r>
      <w:r w:rsidR="00843772">
        <w:rPr>
          <w:sz w:val="24"/>
          <w:szCs w:val="24"/>
        </w:rPr>
        <w:t>degli stessi.</w:t>
      </w:r>
    </w:p>
    <w:p w:rsidR="007E69D9" w:rsidRDefault="007E69D9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sottolinea che le dichiarazioni rese dall’ospite della struttura ricettiva, per attestare il requisito di esenzione </w:t>
      </w:r>
      <w:proofErr w:type="gramStart"/>
      <w:r>
        <w:rPr>
          <w:sz w:val="24"/>
          <w:szCs w:val="24"/>
        </w:rPr>
        <w:t>( MODULO</w:t>
      </w:r>
      <w:proofErr w:type="gramEnd"/>
      <w:r>
        <w:rPr>
          <w:sz w:val="24"/>
          <w:szCs w:val="24"/>
        </w:rPr>
        <w:t xml:space="preserve"> A –</w:t>
      </w:r>
      <w:r w:rsidR="00843772">
        <w:rPr>
          <w:sz w:val="24"/>
          <w:szCs w:val="24"/>
        </w:rPr>
        <w:t>MODULO</w:t>
      </w:r>
      <w:r>
        <w:rPr>
          <w:sz w:val="24"/>
          <w:szCs w:val="24"/>
        </w:rPr>
        <w:t xml:space="preserve"> B- </w:t>
      </w:r>
      <w:r w:rsidR="00843772">
        <w:rPr>
          <w:sz w:val="24"/>
          <w:szCs w:val="24"/>
        </w:rPr>
        <w:t xml:space="preserve">MODULO </w:t>
      </w:r>
      <w:r>
        <w:rPr>
          <w:sz w:val="24"/>
          <w:szCs w:val="24"/>
        </w:rPr>
        <w:t>C) di cui al regolamento sull’imposta di soggiorno sono tratten</w:t>
      </w:r>
      <w:r w:rsidR="00BD7CEE">
        <w:rPr>
          <w:sz w:val="24"/>
          <w:szCs w:val="24"/>
        </w:rPr>
        <w:t>ute dal gestore della struttura e tenute a disposizione dell’Amministrazione Comunale per eventuali verifiche successive.</w:t>
      </w:r>
    </w:p>
    <w:p w:rsidR="00DA1948" w:rsidRDefault="007E69D9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Nel caso di mancato pagamento da parte dei soggetti passivi dell’imposta, i gestori delle strutture ricettive devono compila</w:t>
      </w:r>
      <w:r w:rsidR="00DD424C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="00DA1948">
        <w:rPr>
          <w:sz w:val="24"/>
          <w:szCs w:val="24"/>
        </w:rPr>
        <w:t>la seguente modulistica (MODULO D CLIENTE – MODULO D GRUPPI – MODULO E) trasmettendo al Comune di Palermo sia la copia dei documenti fiscali di pagamento rilasciati agli stessi, al fine di consentire al Comune di Palermo di effettuare i dovuti controlli, sia le dichiarazioni di rifiuto dell’eventuale importo dell’imposta di soggiorno stessa.</w:t>
      </w:r>
    </w:p>
    <w:p w:rsidR="00CD2907" w:rsidRDefault="00DA1948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Il Comune di Palermo si attiverà per il recupero coattivo del tributo non corrisposto con l’applicazione delle sanzioni e degli interessi previsti dalla normativa in materia.</w:t>
      </w:r>
    </w:p>
    <w:p w:rsidR="00DD424C" w:rsidRDefault="00DD424C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A seguito dell’inserimen</w:t>
      </w:r>
      <w:r w:rsidR="00724E14">
        <w:rPr>
          <w:sz w:val="24"/>
          <w:szCs w:val="24"/>
        </w:rPr>
        <w:t>t</w:t>
      </w:r>
      <w:r>
        <w:rPr>
          <w:sz w:val="24"/>
          <w:szCs w:val="24"/>
        </w:rPr>
        <w:t>o di tutte le dichiarazioni e versamenti trimestrali</w:t>
      </w:r>
      <w:r w:rsidR="006F1D60">
        <w:rPr>
          <w:sz w:val="24"/>
          <w:szCs w:val="24"/>
        </w:rPr>
        <w:t xml:space="preserve"> da parte dei </w:t>
      </w:r>
      <w:proofErr w:type="gramStart"/>
      <w:r w:rsidR="006F1D60">
        <w:rPr>
          <w:sz w:val="24"/>
          <w:szCs w:val="24"/>
        </w:rPr>
        <w:t xml:space="preserve">gestori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il portale “IDS” genera </w:t>
      </w:r>
      <w:r w:rsidR="00141BF1" w:rsidRPr="00141BF1">
        <w:rPr>
          <w:b/>
          <w:sz w:val="24"/>
          <w:szCs w:val="24"/>
        </w:rPr>
        <w:t>“</w:t>
      </w:r>
      <w:r w:rsidR="006F1D60" w:rsidRPr="00141BF1">
        <w:rPr>
          <w:b/>
          <w:sz w:val="24"/>
          <w:szCs w:val="24"/>
        </w:rPr>
        <w:t>parzialmente</w:t>
      </w:r>
      <w:r w:rsidR="00141BF1" w:rsidRPr="00141BF1">
        <w:rPr>
          <w:b/>
          <w:sz w:val="24"/>
          <w:szCs w:val="24"/>
        </w:rPr>
        <w:t>”</w:t>
      </w:r>
      <w:r w:rsidR="006F1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. 21 il quale dovrà essere </w:t>
      </w:r>
      <w:r w:rsidR="006F1D60">
        <w:rPr>
          <w:sz w:val="24"/>
          <w:szCs w:val="24"/>
        </w:rPr>
        <w:t>integrato da parte dei gestori delle informazioni mancanti (numero progressivo delle ricevute e numero quietanz</w:t>
      </w:r>
      <w:r w:rsidR="00141BF1">
        <w:rPr>
          <w:sz w:val="24"/>
          <w:szCs w:val="24"/>
        </w:rPr>
        <w:t>e</w:t>
      </w:r>
      <w:r w:rsidR="006F1D60">
        <w:rPr>
          <w:sz w:val="24"/>
          <w:szCs w:val="24"/>
        </w:rPr>
        <w:t>)</w:t>
      </w:r>
      <w:r w:rsidR="00141BF1">
        <w:rPr>
          <w:sz w:val="24"/>
          <w:szCs w:val="24"/>
        </w:rPr>
        <w:t>,</w:t>
      </w:r>
      <w:r w:rsidR="006F1D60">
        <w:rPr>
          <w:sz w:val="24"/>
          <w:szCs w:val="24"/>
        </w:rPr>
        <w:t xml:space="preserve"> </w:t>
      </w:r>
      <w:r w:rsidR="00CD2907">
        <w:rPr>
          <w:sz w:val="24"/>
          <w:szCs w:val="24"/>
        </w:rPr>
        <w:t xml:space="preserve"> firmato dal rappresentante legale</w:t>
      </w:r>
      <w:r>
        <w:rPr>
          <w:sz w:val="24"/>
          <w:szCs w:val="24"/>
        </w:rPr>
        <w:t xml:space="preserve"> e presentato all’ufficio Turismo del Comune di Palermo</w:t>
      </w:r>
      <w:r w:rsidR="00694B38">
        <w:rPr>
          <w:sz w:val="24"/>
          <w:szCs w:val="24"/>
        </w:rPr>
        <w:t xml:space="preserve"> perentoriamente</w:t>
      </w:r>
      <w:r>
        <w:rPr>
          <w:sz w:val="24"/>
          <w:szCs w:val="24"/>
        </w:rPr>
        <w:t xml:space="preserve"> entro il 30 gennaio di o</w:t>
      </w:r>
      <w:r w:rsidR="00694B38">
        <w:rPr>
          <w:sz w:val="24"/>
          <w:szCs w:val="24"/>
        </w:rPr>
        <w:t>g</w:t>
      </w:r>
      <w:r>
        <w:rPr>
          <w:sz w:val="24"/>
          <w:szCs w:val="24"/>
        </w:rPr>
        <w:t xml:space="preserve">ni anno (ai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267/2000) per l’attività di gestione afferente l’anno precedente. </w:t>
      </w:r>
      <w:r w:rsidR="00CD2907">
        <w:rPr>
          <w:sz w:val="24"/>
          <w:szCs w:val="24"/>
        </w:rPr>
        <w:t xml:space="preserve"> </w:t>
      </w:r>
    </w:p>
    <w:p w:rsidR="00CD2907" w:rsidRDefault="00CD2907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Per qualsiasi informazione rivolgersi a:</w:t>
      </w:r>
    </w:p>
    <w:p w:rsidR="00CD2907" w:rsidRDefault="00CD2907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Settore Turismo – Ufficio Imposta di Soggiorno</w:t>
      </w:r>
    </w:p>
    <w:p w:rsidR="00CD2907" w:rsidRDefault="00CD2907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Via Salinas 3 (Villa Trabia)</w:t>
      </w:r>
    </w:p>
    <w:p w:rsidR="00CD2907" w:rsidRDefault="00CD2907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90141 Palermo</w:t>
      </w:r>
    </w:p>
    <w:p w:rsidR="00CD2907" w:rsidRDefault="00CD2907" w:rsidP="00724E1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BA236B">
          <w:rPr>
            <w:rStyle w:val="Collegamentoipertestuale"/>
            <w:sz w:val="24"/>
            <w:szCs w:val="24"/>
          </w:rPr>
          <w:t>impostadisoggiorno@cert.comune.palermo.it</w:t>
        </w:r>
      </w:hyperlink>
    </w:p>
    <w:p w:rsidR="00CD2907" w:rsidRDefault="00CD2907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Giorni </w:t>
      </w:r>
      <w:r w:rsidR="00A36872">
        <w:rPr>
          <w:sz w:val="24"/>
          <w:szCs w:val="24"/>
        </w:rPr>
        <w:t xml:space="preserve">e orari </w:t>
      </w:r>
      <w:bookmarkStart w:id="0" w:name="_GoBack"/>
      <w:bookmarkEnd w:id="0"/>
      <w:r>
        <w:rPr>
          <w:sz w:val="24"/>
          <w:szCs w:val="24"/>
        </w:rPr>
        <w:t xml:space="preserve">di ricevimento: </w:t>
      </w:r>
      <w:proofErr w:type="spellStart"/>
      <w:r>
        <w:rPr>
          <w:sz w:val="24"/>
          <w:szCs w:val="24"/>
        </w:rPr>
        <w:t>Martedi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giovedi</w:t>
      </w:r>
      <w:proofErr w:type="spellEnd"/>
      <w:r>
        <w:rPr>
          <w:sz w:val="24"/>
          <w:szCs w:val="24"/>
        </w:rPr>
        <w:t xml:space="preserve"> dalle 09.00 alle 13.00</w:t>
      </w:r>
    </w:p>
    <w:p w:rsidR="00CD2907" w:rsidRDefault="00CD2907" w:rsidP="00724E14">
      <w:pPr>
        <w:jc w:val="both"/>
        <w:rPr>
          <w:sz w:val="24"/>
          <w:szCs w:val="24"/>
        </w:rPr>
      </w:pPr>
      <w:r>
        <w:rPr>
          <w:sz w:val="24"/>
          <w:szCs w:val="24"/>
        </w:rPr>
        <w:t>Tel. 091/7405906-091/7405908</w:t>
      </w:r>
    </w:p>
    <w:sectPr w:rsidR="00CD2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5EA8"/>
    <w:multiLevelType w:val="hybridMultilevel"/>
    <w:tmpl w:val="587AA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7799"/>
    <w:multiLevelType w:val="hybridMultilevel"/>
    <w:tmpl w:val="F552F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9374B"/>
    <w:multiLevelType w:val="hybridMultilevel"/>
    <w:tmpl w:val="91585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41"/>
    <w:rsid w:val="00055AF1"/>
    <w:rsid w:val="00141BF1"/>
    <w:rsid w:val="001C126C"/>
    <w:rsid w:val="005E2267"/>
    <w:rsid w:val="00694B38"/>
    <w:rsid w:val="006F1D60"/>
    <w:rsid w:val="006F76BF"/>
    <w:rsid w:val="00724E14"/>
    <w:rsid w:val="007E69D9"/>
    <w:rsid w:val="00843772"/>
    <w:rsid w:val="008B7E57"/>
    <w:rsid w:val="008F2841"/>
    <w:rsid w:val="009457BB"/>
    <w:rsid w:val="00A36872"/>
    <w:rsid w:val="00A52B9A"/>
    <w:rsid w:val="00BC381C"/>
    <w:rsid w:val="00BD7CEE"/>
    <w:rsid w:val="00CA26C7"/>
    <w:rsid w:val="00CD2907"/>
    <w:rsid w:val="00DA1948"/>
    <w:rsid w:val="00DD424C"/>
    <w:rsid w:val="00D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B434-D033-47A9-8432-4D820F1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9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290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ostadisoggiorno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Mendola</dc:creator>
  <cp:keywords/>
  <dc:description/>
  <cp:lastModifiedBy>Carla Mendola</cp:lastModifiedBy>
  <cp:revision>6</cp:revision>
  <cp:lastPrinted>2017-07-24T08:09:00Z</cp:lastPrinted>
  <dcterms:created xsi:type="dcterms:W3CDTF">2017-07-24T06:26:00Z</dcterms:created>
  <dcterms:modified xsi:type="dcterms:W3CDTF">2017-07-24T09:51:00Z</dcterms:modified>
</cp:coreProperties>
</file>